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82" w:rsidRDefault="004B1908">
      <w:pPr>
        <w:rPr>
          <w:rFonts w:ascii="Arial Black" w:hAnsi="Arial Black"/>
          <w:sz w:val="44"/>
          <w:szCs w:val="44"/>
        </w:rPr>
      </w:pPr>
      <w:r>
        <w:rPr>
          <w:rFonts w:ascii="Arial Black" w:hAnsi="Arial Black"/>
          <w:sz w:val="44"/>
          <w:szCs w:val="44"/>
        </w:rPr>
        <w:t>What Affects the Period of a Pendulum?</w:t>
      </w:r>
    </w:p>
    <w:p w:rsidR="004B1908" w:rsidRDefault="004B1908">
      <w:pPr>
        <w:rPr>
          <w:rFonts w:ascii="Arial" w:hAnsi="Arial" w:cs="Arial"/>
          <w:sz w:val="32"/>
          <w:szCs w:val="32"/>
        </w:rPr>
      </w:pPr>
      <w:r w:rsidRPr="004B1908">
        <w:rPr>
          <w:rFonts w:ascii="Arial" w:hAnsi="Arial" w:cs="Arial"/>
          <w:b/>
          <w:sz w:val="32"/>
          <w:szCs w:val="32"/>
        </w:rPr>
        <w:t>Introduction</w:t>
      </w:r>
      <w:r>
        <w:rPr>
          <w:rFonts w:ascii="Arial" w:hAnsi="Arial" w:cs="Arial"/>
          <w:sz w:val="32"/>
          <w:szCs w:val="32"/>
        </w:rPr>
        <w:t>: In science we rely on the Scientific Method/Process to help us effectively test how altering one variable affects a system, or phenomenon.</w:t>
      </w:r>
    </w:p>
    <w:p w:rsidR="004B1908" w:rsidRDefault="004B1908">
      <w:pPr>
        <w:rPr>
          <w:rFonts w:ascii="Arial" w:hAnsi="Arial" w:cs="Arial"/>
          <w:sz w:val="32"/>
          <w:szCs w:val="32"/>
        </w:rPr>
      </w:pPr>
    </w:p>
    <w:p w:rsidR="004B1908" w:rsidRDefault="004B1908">
      <w:pPr>
        <w:rPr>
          <w:rFonts w:ascii="Arial" w:hAnsi="Arial" w:cs="Arial"/>
          <w:sz w:val="32"/>
          <w:szCs w:val="32"/>
        </w:rPr>
      </w:pPr>
      <w:r w:rsidRPr="004B1908">
        <w:rPr>
          <w:rFonts w:ascii="Arial" w:hAnsi="Arial" w:cs="Arial"/>
          <w:b/>
          <w:sz w:val="32"/>
          <w:szCs w:val="32"/>
        </w:rPr>
        <w:t>Variable</w:t>
      </w:r>
      <w:r>
        <w:rPr>
          <w:rFonts w:ascii="Arial" w:hAnsi="Arial" w:cs="Arial"/>
          <w:sz w:val="32"/>
          <w:szCs w:val="32"/>
        </w:rPr>
        <w:t>: Some quantity that can vary in a system</w:t>
      </w:r>
    </w:p>
    <w:p w:rsidR="004B1908" w:rsidRDefault="004B1908">
      <w:pPr>
        <w:rPr>
          <w:rFonts w:ascii="Arial" w:hAnsi="Arial" w:cs="Arial"/>
          <w:sz w:val="32"/>
          <w:szCs w:val="32"/>
        </w:rPr>
      </w:pPr>
      <w:r w:rsidRPr="004B1908">
        <w:rPr>
          <w:rFonts w:ascii="Arial" w:hAnsi="Arial" w:cs="Arial"/>
          <w:b/>
          <w:sz w:val="32"/>
          <w:szCs w:val="32"/>
        </w:rPr>
        <w:t>Independent Variable</w:t>
      </w:r>
      <w:r>
        <w:rPr>
          <w:rFonts w:ascii="Arial" w:hAnsi="Arial" w:cs="Arial"/>
          <w:sz w:val="32"/>
          <w:szCs w:val="32"/>
        </w:rPr>
        <w:t>: The variable that is being tested (on how it affects the system), The Experimenter controls this variable.</w:t>
      </w:r>
    </w:p>
    <w:p w:rsidR="004B1908" w:rsidRPr="004B1908" w:rsidRDefault="004B1908">
      <w:pPr>
        <w:rPr>
          <w:rFonts w:ascii="Arial" w:hAnsi="Arial" w:cs="Arial"/>
          <w:sz w:val="32"/>
          <w:szCs w:val="32"/>
        </w:rPr>
      </w:pPr>
      <w:r>
        <w:rPr>
          <w:rFonts w:ascii="Arial" w:hAnsi="Arial" w:cs="Arial"/>
          <w:b/>
          <w:sz w:val="32"/>
          <w:szCs w:val="32"/>
        </w:rPr>
        <w:t>Dependent Variable</w:t>
      </w:r>
      <w:r>
        <w:rPr>
          <w:rFonts w:ascii="Arial" w:hAnsi="Arial" w:cs="Arial"/>
          <w:sz w:val="32"/>
          <w:szCs w:val="32"/>
        </w:rPr>
        <w:t>: The variable that is measured in an experiment…. (How does this change as I alter the independent variable?)</w:t>
      </w:r>
    </w:p>
    <w:p w:rsidR="004B1908" w:rsidRDefault="004B1908">
      <w:pPr>
        <w:rPr>
          <w:rFonts w:ascii="Arial" w:hAnsi="Arial" w:cs="Arial"/>
          <w:sz w:val="32"/>
          <w:szCs w:val="32"/>
        </w:rPr>
      </w:pPr>
      <w:r>
        <w:rPr>
          <w:rFonts w:ascii="Arial" w:hAnsi="Arial" w:cs="Arial"/>
          <w:b/>
          <w:sz w:val="32"/>
          <w:szCs w:val="32"/>
        </w:rPr>
        <w:t xml:space="preserve">Experimental Controls: </w:t>
      </w:r>
      <w:r>
        <w:rPr>
          <w:rFonts w:ascii="Arial" w:hAnsi="Arial" w:cs="Arial"/>
          <w:sz w:val="32"/>
          <w:szCs w:val="32"/>
        </w:rPr>
        <w:t>Testing the effect of changing one variable on another requires you to isolate and alter only one variable. Everything else that could change, must be forced to remain the same. If multiple variables change, how can you be sure that</w:t>
      </w:r>
    </w:p>
    <w:p w:rsidR="004B1908" w:rsidRPr="004B1908" w:rsidRDefault="004B1908">
      <w:pPr>
        <w:rPr>
          <w:rFonts w:ascii="Arial" w:hAnsi="Arial" w:cs="Arial"/>
          <w:b/>
          <w:sz w:val="32"/>
          <w:szCs w:val="32"/>
        </w:rPr>
      </w:pPr>
      <w:r w:rsidRPr="004B1908">
        <w:rPr>
          <w:rFonts w:ascii="Arial" w:hAnsi="Arial" w:cs="Arial"/>
          <w:b/>
          <w:sz w:val="32"/>
          <w:szCs w:val="32"/>
        </w:rPr>
        <w:t xml:space="preserve">Consider the following experiment: </w:t>
      </w:r>
    </w:p>
    <w:p w:rsidR="004B1908" w:rsidRDefault="0073491E">
      <w:pPr>
        <w:rPr>
          <w:rFonts w:ascii="Arial" w:hAnsi="Arial" w:cs="Arial"/>
          <w:sz w:val="32"/>
          <w:szCs w:val="32"/>
        </w:rPr>
      </w:pPr>
      <w:r>
        <w:rPr>
          <w:rFonts w:ascii="Arial" w:hAnsi="Arial" w:cs="Arial"/>
          <w:sz w:val="32"/>
          <w:szCs w:val="32"/>
        </w:rPr>
        <w:t>How does music style played for plants affect their growing?</w:t>
      </w:r>
    </w:p>
    <w:p w:rsidR="0073491E" w:rsidRDefault="0073491E">
      <w:pPr>
        <w:rPr>
          <w:rFonts w:ascii="Arial" w:hAnsi="Arial" w:cs="Arial"/>
          <w:sz w:val="32"/>
          <w:szCs w:val="32"/>
        </w:rPr>
      </w:pPr>
      <w:proofErr w:type="spellStart"/>
      <w:proofErr w:type="gramStart"/>
      <w:r>
        <w:rPr>
          <w:rFonts w:ascii="Arial" w:hAnsi="Arial" w:cs="Arial"/>
          <w:sz w:val="32"/>
          <w:szCs w:val="32"/>
        </w:rPr>
        <w:t>IV:Music</w:t>
      </w:r>
      <w:proofErr w:type="spellEnd"/>
      <w:proofErr w:type="gramEnd"/>
      <w:r>
        <w:rPr>
          <w:rFonts w:ascii="Arial" w:hAnsi="Arial" w:cs="Arial"/>
          <w:sz w:val="32"/>
          <w:szCs w:val="32"/>
        </w:rPr>
        <w:t xml:space="preserve"> Type</w:t>
      </w:r>
    </w:p>
    <w:p w:rsidR="0073491E" w:rsidRDefault="0073491E">
      <w:pPr>
        <w:rPr>
          <w:rFonts w:ascii="Arial" w:hAnsi="Arial" w:cs="Arial"/>
          <w:sz w:val="32"/>
          <w:szCs w:val="32"/>
        </w:rPr>
      </w:pPr>
      <w:r>
        <w:rPr>
          <w:rFonts w:ascii="Arial" w:hAnsi="Arial" w:cs="Arial"/>
          <w:sz w:val="32"/>
          <w:szCs w:val="32"/>
        </w:rPr>
        <w:t>DV: Plant Growth</w:t>
      </w:r>
    </w:p>
    <w:p w:rsidR="0073491E" w:rsidRDefault="0073491E">
      <w:pPr>
        <w:rPr>
          <w:rFonts w:ascii="Arial" w:hAnsi="Arial" w:cs="Arial"/>
          <w:sz w:val="32"/>
          <w:szCs w:val="32"/>
        </w:rPr>
      </w:pPr>
      <w:r>
        <w:rPr>
          <w:rFonts w:ascii="Arial" w:hAnsi="Arial" w:cs="Arial"/>
          <w:sz w:val="32"/>
          <w:szCs w:val="32"/>
        </w:rPr>
        <w:t xml:space="preserve">Controls: Type of </w:t>
      </w:r>
      <w:proofErr w:type="spellStart"/>
      <w:proofErr w:type="gramStart"/>
      <w:r>
        <w:rPr>
          <w:rFonts w:ascii="Arial" w:hAnsi="Arial" w:cs="Arial"/>
          <w:sz w:val="32"/>
          <w:szCs w:val="32"/>
        </w:rPr>
        <w:t>plant,Water</w:t>
      </w:r>
      <w:proofErr w:type="spellEnd"/>
      <w:proofErr w:type="gramEnd"/>
      <w:r>
        <w:rPr>
          <w:rFonts w:ascii="Arial" w:hAnsi="Arial" w:cs="Arial"/>
          <w:sz w:val="32"/>
          <w:szCs w:val="32"/>
        </w:rPr>
        <w:t>, Plant Food, Sunlight etc. all should be the same for each plant.</w:t>
      </w:r>
    </w:p>
    <w:p w:rsidR="004B1908" w:rsidRDefault="004B1908">
      <w:pPr>
        <w:rPr>
          <w:rFonts w:ascii="Arial" w:hAnsi="Arial" w:cs="Arial"/>
          <w:sz w:val="32"/>
          <w:szCs w:val="32"/>
        </w:rPr>
      </w:pPr>
    </w:p>
    <w:p w:rsidR="004B1908" w:rsidRDefault="004B1908" w:rsidP="004B1908">
      <w:pPr>
        <w:rPr>
          <w:rFonts w:ascii="Arial" w:hAnsi="Arial" w:cs="Arial"/>
          <w:sz w:val="32"/>
          <w:szCs w:val="32"/>
        </w:rPr>
      </w:pPr>
      <w:r>
        <w:rPr>
          <w:rFonts w:ascii="Arial" w:hAnsi="Arial" w:cs="Arial"/>
          <w:b/>
          <w:sz w:val="32"/>
          <w:szCs w:val="32"/>
        </w:rPr>
        <w:t>Period</w:t>
      </w:r>
      <w:r>
        <w:rPr>
          <w:rFonts w:ascii="Arial" w:hAnsi="Arial" w:cs="Arial"/>
          <w:sz w:val="32"/>
          <w:szCs w:val="32"/>
        </w:rPr>
        <w:t xml:space="preserve">: The duration of time taken for a released pendulum to return to </w:t>
      </w:r>
      <w:proofErr w:type="spellStart"/>
      <w:r>
        <w:rPr>
          <w:rFonts w:ascii="Arial" w:hAnsi="Arial" w:cs="Arial"/>
          <w:sz w:val="32"/>
          <w:szCs w:val="32"/>
        </w:rPr>
        <w:t>it’s</w:t>
      </w:r>
      <w:proofErr w:type="spellEnd"/>
      <w:r>
        <w:rPr>
          <w:rFonts w:ascii="Arial" w:hAnsi="Arial" w:cs="Arial"/>
          <w:sz w:val="32"/>
          <w:szCs w:val="32"/>
        </w:rPr>
        <w:t xml:space="preserve"> starting position.</w:t>
      </w:r>
    </w:p>
    <w:p w:rsidR="004B1908" w:rsidRDefault="0073491E">
      <w:pPr>
        <w:rPr>
          <w:rFonts w:ascii="Arial" w:hAnsi="Arial" w:cs="Arial"/>
          <w:sz w:val="32"/>
          <w:szCs w:val="32"/>
        </w:rPr>
      </w:pPr>
      <w:r>
        <w:rPr>
          <w:rFonts w:ascii="Arial" w:hAnsi="Arial" w:cs="Arial"/>
          <w:sz w:val="32"/>
          <w:szCs w:val="32"/>
        </w:rPr>
        <w:lastRenderedPageBreak/>
        <w:t>What Sorts of Variables can be changed about a pendulum?</w:t>
      </w:r>
    </w:p>
    <w:p w:rsidR="0073491E" w:rsidRDefault="0073491E">
      <w:pPr>
        <w:rPr>
          <w:rFonts w:ascii="Arial" w:hAnsi="Arial" w:cs="Arial"/>
          <w:sz w:val="32"/>
          <w:szCs w:val="32"/>
        </w:rPr>
      </w:pPr>
    </w:p>
    <w:p w:rsidR="0073491E" w:rsidRDefault="0073491E">
      <w:pPr>
        <w:rPr>
          <w:rFonts w:ascii="Arial" w:hAnsi="Arial" w:cs="Arial"/>
          <w:sz w:val="32"/>
          <w:szCs w:val="32"/>
        </w:rPr>
      </w:pPr>
      <w:r>
        <w:rPr>
          <w:rFonts w:ascii="Arial" w:hAnsi="Arial" w:cs="Arial"/>
          <w:sz w:val="32"/>
          <w:szCs w:val="32"/>
        </w:rPr>
        <w:t>My Group Will test the Effects of _______________ On the Period of a Pendulum</w:t>
      </w:r>
    </w:p>
    <w:p w:rsidR="0073491E" w:rsidRDefault="0073491E">
      <w:pPr>
        <w:rPr>
          <w:rFonts w:ascii="Arial" w:hAnsi="Arial" w:cs="Arial"/>
          <w:sz w:val="32"/>
          <w:szCs w:val="32"/>
        </w:rPr>
      </w:pPr>
    </w:p>
    <w:p w:rsidR="0073491E" w:rsidRDefault="0073491E">
      <w:pPr>
        <w:rPr>
          <w:rFonts w:ascii="Arial" w:hAnsi="Arial" w:cs="Arial"/>
          <w:sz w:val="32"/>
          <w:szCs w:val="32"/>
        </w:rPr>
      </w:pPr>
      <w:r>
        <w:rPr>
          <w:rFonts w:ascii="Arial" w:hAnsi="Arial" w:cs="Arial"/>
          <w:sz w:val="32"/>
          <w:szCs w:val="32"/>
        </w:rPr>
        <w:t>Data Table:</w:t>
      </w:r>
    </w:p>
    <w:p w:rsidR="0073491E" w:rsidRDefault="0073491E">
      <w:pPr>
        <w:rPr>
          <w:rFonts w:ascii="Arial" w:hAnsi="Arial" w:cs="Arial"/>
          <w:sz w:val="32"/>
          <w:szCs w:val="32"/>
        </w:rPr>
      </w:pPr>
      <w:r>
        <w:rPr>
          <w:rFonts w:ascii="Arial" w:hAnsi="Arial" w:cs="Arial"/>
          <w:sz w:val="32"/>
          <w:szCs w:val="32"/>
        </w:rPr>
        <w:t>Every time you change your IV, let the pendulum run for 5 full periods and record the time for each under p</w:t>
      </w:r>
      <w:proofErr w:type="gramStart"/>
      <w:r>
        <w:rPr>
          <w:rFonts w:ascii="Arial" w:hAnsi="Arial" w:cs="Arial"/>
          <w:sz w:val="32"/>
          <w:szCs w:val="32"/>
        </w:rPr>
        <w:t>1,p</w:t>
      </w:r>
      <w:proofErr w:type="gramEnd"/>
      <w:r>
        <w:rPr>
          <w:rFonts w:ascii="Arial" w:hAnsi="Arial" w:cs="Arial"/>
          <w:sz w:val="32"/>
          <w:szCs w:val="32"/>
        </w:rPr>
        <w:t>2,p3,p4,p5 and then average them together.</w:t>
      </w:r>
    </w:p>
    <w:p w:rsidR="0073491E" w:rsidRDefault="0073491E">
      <w:pPr>
        <w:rPr>
          <w:rFonts w:ascii="Arial" w:hAnsi="Arial" w:cs="Arial"/>
          <w:sz w:val="32"/>
          <w:szCs w:val="32"/>
        </w:rPr>
      </w:pPr>
      <w:r>
        <w:rPr>
          <w:rFonts w:ascii="Arial" w:hAnsi="Arial" w:cs="Arial"/>
          <w:sz w:val="32"/>
          <w:szCs w:val="32"/>
        </w:rPr>
        <w:t>You should AT THE VERY LEAST do 5 changes to your IV.</w:t>
      </w:r>
    </w:p>
    <w:p w:rsidR="0073491E" w:rsidRDefault="0073491E">
      <w:pPr>
        <w:rPr>
          <w:rFonts w:ascii="Arial" w:hAnsi="Arial" w:cs="Arial"/>
          <w:sz w:val="32"/>
          <w:szCs w:val="32"/>
        </w:rPr>
      </w:pPr>
    </w:p>
    <w:p w:rsidR="0073491E" w:rsidRDefault="0073491E">
      <w:pPr>
        <w:rPr>
          <w:rFonts w:ascii="Arial" w:hAnsi="Arial" w:cs="Arial"/>
          <w:sz w:val="32"/>
          <w:szCs w:val="32"/>
        </w:rPr>
      </w:pPr>
      <w:r>
        <w:rPr>
          <w:rFonts w:ascii="Arial" w:hAnsi="Arial" w:cs="Arial"/>
          <w:sz w:val="32"/>
          <w:szCs w:val="32"/>
        </w:rPr>
        <w:t>After you</w:t>
      </w:r>
      <w:bookmarkStart w:id="0" w:name="_GoBack"/>
      <w:bookmarkEnd w:id="0"/>
    </w:p>
    <w:p w:rsidR="0073491E" w:rsidRDefault="0073491E">
      <w:pPr>
        <w:rPr>
          <w:rFonts w:ascii="Arial" w:hAnsi="Arial" w:cs="Arial"/>
          <w:sz w:val="32"/>
          <w:szCs w:val="32"/>
        </w:rPr>
      </w:pPr>
    </w:p>
    <w:p w:rsidR="0073491E" w:rsidRDefault="0073491E">
      <w:pPr>
        <w:rPr>
          <w:rFonts w:ascii="Arial" w:hAnsi="Arial" w:cs="Arial"/>
          <w:sz w:val="32"/>
          <w:szCs w:val="32"/>
        </w:rPr>
      </w:pPr>
    </w:p>
    <w:p w:rsidR="0073491E" w:rsidRDefault="0073491E">
      <w:pPr>
        <w:rPr>
          <w:rFonts w:ascii="Arial" w:hAnsi="Arial" w:cs="Arial"/>
          <w:sz w:val="32"/>
          <w:szCs w:val="32"/>
        </w:rPr>
      </w:pPr>
    </w:p>
    <w:p w:rsidR="004B1908" w:rsidRPr="0073491E" w:rsidRDefault="004B1908" w:rsidP="0073491E">
      <w:pPr>
        <w:rPr>
          <w:rFonts w:ascii="Arial" w:hAnsi="Arial" w:cs="Arial"/>
          <w:b/>
          <w:sz w:val="32"/>
          <w:szCs w:val="32"/>
        </w:rPr>
      </w:pPr>
    </w:p>
    <w:tbl>
      <w:tblPr>
        <w:tblStyle w:val="TableGrid"/>
        <w:tblpPr w:leftFromText="180" w:rightFromText="180" w:vertAnchor="text" w:horzAnchor="margin" w:tblpY="-514"/>
        <w:tblW w:w="0" w:type="auto"/>
        <w:tblLook w:val="04A0" w:firstRow="1" w:lastRow="0" w:firstColumn="1" w:lastColumn="0" w:noHBand="0" w:noVBand="1"/>
      </w:tblPr>
      <w:tblGrid>
        <w:gridCol w:w="2065"/>
        <w:gridCol w:w="1350"/>
        <w:gridCol w:w="1710"/>
        <w:gridCol w:w="1620"/>
        <w:gridCol w:w="1350"/>
        <w:gridCol w:w="1255"/>
      </w:tblGrid>
      <w:tr w:rsidR="0073491E" w:rsidTr="0073491E">
        <w:trPr>
          <w:cantSplit/>
          <w:trHeight w:val="1702"/>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r>
              <w:rPr>
                <w:rFonts w:ascii="Arial" w:hAnsi="Arial" w:cs="Arial"/>
                <w:sz w:val="32"/>
                <w:szCs w:val="32"/>
              </w:rPr>
              <w:t>IV:</w:t>
            </w:r>
          </w:p>
        </w:tc>
      </w:tr>
      <w:tr w:rsidR="0073491E" w:rsidTr="0073491E">
        <w:trPr>
          <w:cantSplit/>
          <w:trHeight w:val="2324"/>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r>
              <w:rPr>
                <w:rFonts w:ascii="Arial" w:hAnsi="Arial" w:cs="Arial"/>
                <w:sz w:val="32"/>
                <w:szCs w:val="32"/>
              </w:rPr>
              <w:t>P1</w:t>
            </w:r>
          </w:p>
        </w:tc>
      </w:tr>
      <w:tr w:rsidR="0073491E" w:rsidTr="0073491E">
        <w:trPr>
          <w:cantSplit/>
          <w:trHeight w:val="1442"/>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r>
              <w:rPr>
                <w:rFonts w:ascii="Arial" w:hAnsi="Arial" w:cs="Arial"/>
                <w:sz w:val="32"/>
                <w:szCs w:val="32"/>
              </w:rPr>
              <w:t>P2</w:t>
            </w:r>
          </w:p>
        </w:tc>
      </w:tr>
      <w:tr w:rsidR="0073491E" w:rsidTr="0073491E">
        <w:trPr>
          <w:cantSplit/>
          <w:trHeight w:val="1433"/>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r>
              <w:rPr>
                <w:rFonts w:ascii="Arial" w:hAnsi="Arial" w:cs="Arial"/>
                <w:sz w:val="32"/>
                <w:szCs w:val="32"/>
              </w:rPr>
              <w:t>P3</w:t>
            </w:r>
          </w:p>
        </w:tc>
      </w:tr>
      <w:tr w:rsidR="0073491E" w:rsidTr="0073491E">
        <w:trPr>
          <w:cantSplit/>
          <w:trHeight w:val="1424"/>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r>
              <w:rPr>
                <w:rFonts w:ascii="Arial" w:hAnsi="Arial" w:cs="Arial"/>
                <w:sz w:val="32"/>
                <w:szCs w:val="32"/>
              </w:rPr>
              <w:t>P4</w:t>
            </w:r>
          </w:p>
        </w:tc>
      </w:tr>
      <w:tr w:rsidR="0073491E" w:rsidTr="0073491E">
        <w:trPr>
          <w:cantSplit/>
          <w:trHeight w:val="1505"/>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r>
              <w:rPr>
                <w:rFonts w:ascii="Arial" w:hAnsi="Arial" w:cs="Arial"/>
                <w:sz w:val="32"/>
                <w:szCs w:val="32"/>
              </w:rPr>
              <w:t>P5</w:t>
            </w:r>
          </w:p>
        </w:tc>
      </w:tr>
      <w:tr w:rsidR="0073491E" w:rsidTr="0073491E">
        <w:trPr>
          <w:cantSplit/>
          <w:trHeight w:val="1505"/>
        </w:trPr>
        <w:tc>
          <w:tcPr>
            <w:tcW w:w="2065"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710" w:type="dxa"/>
            <w:textDirection w:val="tbRl"/>
          </w:tcPr>
          <w:p w:rsidR="0073491E" w:rsidRDefault="0073491E" w:rsidP="0073491E">
            <w:pPr>
              <w:ind w:left="113" w:right="113"/>
              <w:rPr>
                <w:rFonts w:ascii="Arial" w:hAnsi="Arial" w:cs="Arial"/>
                <w:sz w:val="32"/>
                <w:szCs w:val="32"/>
              </w:rPr>
            </w:pPr>
          </w:p>
        </w:tc>
        <w:tc>
          <w:tcPr>
            <w:tcW w:w="1620" w:type="dxa"/>
            <w:textDirection w:val="tbRl"/>
          </w:tcPr>
          <w:p w:rsidR="0073491E" w:rsidRDefault="0073491E" w:rsidP="0073491E">
            <w:pPr>
              <w:ind w:left="113" w:right="113"/>
              <w:rPr>
                <w:rFonts w:ascii="Arial" w:hAnsi="Arial" w:cs="Arial"/>
                <w:sz w:val="32"/>
                <w:szCs w:val="32"/>
              </w:rPr>
            </w:pPr>
          </w:p>
        </w:tc>
        <w:tc>
          <w:tcPr>
            <w:tcW w:w="1350" w:type="dxa"/>
            <w:textDirection w:val="tbRl"/>
          </w:tcPr>
          <w:p w:rsidR="0073491E" w:rsidRDefault="0073491E" w:rsidP="0073491E">
            <w:pPr>
              <w:ind w:left="113" w:right="113"/>
              <w:rPr>
                <w:rFonts w:ascii="Arial" w:hAnsi="Arial" w:cs="Arial"/>
                <w:sz w:val="32"/>
                <w:szCs w:val="32"/>
              </w:rPr>
            </w:pPr>
          </w:p>
        </w:tc>
        <w:tc>
          <w:tcPr>
            <w:tcW w:w="1255" w:type="dxa"/>
            <w:textDirection w:val="tbRl"/>
          </w:tcPr>
          <w:p w:rsidR="0073491E" w:rsidRDefault="0073491E" w:rsidP="0073491E">
            <w:pPr>
              <w:ind w:left="113" w:right="113"/>
              <w:rPr>
                <w:rFonts w:ascii="Arial" w:hAnsi="Arial" w:cs="Arial"/>
                <w:sz w:val="32"/>
                <w:szCs w:val="32"/>
              </w:rPr>
            </w:pPr>
            <w:proofErr w:type="spellStart"/>
            <w:r>
              <w:rPr>
                <w:rFonts w:ascii="Arial" w:hAnsi="Arial" w:cs="Arial"/>
                <w:sz w:val="32"/>
                <w:szCs w:val="32"/>
              </w:rPr>
              <w:t>Avg</w:t>
            </w:r>
            <w:proofErr w:type="spellEnd"/>
            <w:r>
              <w:rPr>
                <w:rFonts w:ascii="Arial" w:hAnsi="Arial" w:cs="Arial"/>
                <w:sz w:val="32"/>
                <w:szCs w:val="32"/>
              </w:rPr>
              <w:t xml:space="preserve"> P</w:t>
            </w:r>
          </w:p>
        </w:tc>
      </w:tr>
    </w:tbl>
    <w:p w:rsidR="004B1908" w:rsidRDefault="004B1908">
      <w:pPr>
        <w:rPr>
          <w:rFonts w:ascii="Arial" w:hAnsi="Arial" w:cs="Arial"/>
          <w:sz w:val="32"/>
          <w:szCs w:val="32"/>
        </w:rPr>
      </w:pPr>
    </w:p>
    <w:p w:rsidR="004B1908" w:rsidRPr="004B1908" w:rsidRDefault="004B1908">
      <w:pPr>
        <w:rPr>
          <w:rFonts w:ascii="Arial" w:hAnsi="Arial" w:cs="Arial"/>
          <w:sz w:val="32"/>
          <w:szCs w:val="32"/>
        </w:rPr>
      </w:pPr>
    </w:p>
    <w:sectPr w:rsidR="004B1908" w:rsidRPr="004B1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8"/>
    <w:rsid w:val="004B1908"/>
    <w:rsid w:val="0073491E"/>
    <w:rsid w:val="00C7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D24B"/>
  <w15:chartTrackingRefBased/>
  <w15:docId w15:val="{D2BE051F-F9DA-45AF-8193-0BB5F3A8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3079</TotalTime>
  <Pages>3</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 May</dc:creator>
  <cp:keywords/>
  <dc:description/>
  <cp:lastModifiedBy>Joel M May</cp:lastModifiedBy>
  <cp:revision>1</cp:revision>
  <dcterms:created xsi:type="dcterms:W3CDTF">2017-09-20T11:56:00Z</dcterms:created>
  <dcterms:modified xsi:type="dcterms:W3CDTF">2017-09-22T18:46:00Z</dcterms:modified>
</cp:coreProperties>
</file>